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8B" w:rsidRPr="006F3C8B" w:rsidRDefault="004E3DD3" w:rsidP="006F3C8B">
      <w:pPr>
        <w:jc w:val="center"/>
        <w:rPr>
          <w:b/>
        </w:rPr>
      </w:pPr>
      <w:r w:rsidRPr="006F3C8B">
        <w:rPr>
          <w:b/>
        </w:rPr>
        <w:t xml:space="preserve">100 YILLIK EZGİ </w:t>
      </w:r>
      <w:proofErr w:type="spellStart"/>
      <w:r w:rsidRPr="006F3C8B">
        <w:rPr>
          <w:b/>
        </w:rPr>
        <w:t>eTwinning</w:t>
      </w:r>
      <w:proofErr w:type="spellEnd"/>
      <w:r w:rsidRPr="006F3C8B">
        <w:rPr>
          <w:b/>
        </w:rPr>
        <w:t xml:space="preserve"> Projemiz Kapsamında 01.03.2021 ile 31.05.2021 tarihleri arasında okul Müdür Yardımcımız Cahit Bora </w:t>
      </w:r>
      <w:proofErr w:type="spellStart"/>
      <w:r w:rsidRPr="006F3C8B">
        <w:rPr>
          <w:b/>
        </w:rPr>
        <w:t>ASMAZ’ın</w:t>
      </w:r>
      <w:proofErr w:type="spellEnd"/>
      <w:r w:rsidRPr="006F3C8B">
        <w:rPr>
          <w:b/>
        </w:rPr>
        <w:t xml:space="preserve"> okulumuzdan 6 öğrenci ile yürüttüğü bu anlamlı proje ile ilgili tüm haber linkleri okul web sitemizde </w:t>
      </w:r>
      <w:proofErr w:type="spellStart"/>
      <w:proofErr w:type="gramStart"/>
      <w:r w:rsidRPr="006F3C8B">
        <w:rPr>
          <w:b/>
        </w:rPr>
        <w:t>yayınlanmıştır.Web</w:t>
      </w:r>
      <w:proofErr w:type="spellEnd"/>
      <w:proofErr w:type="gramEnd"/>
      <w:r w:rsidRPr="006F3C8B">
        <w:rPr>
          <w:b/>
        </w:rPr>
        <w:t xml:space="preserve"> Sitemizde </w:t>
      </w:r>
      <w:r w:rsidR="006F3C8B" w:rsidRPr="006F3C8B">
        <w:rPr>
          <w:b/>
        </w:rPr>
        <w:t xml:space="preserve">Menüler Bölümünde Yer Alan Projeler Sekmesine Tıklayınca  2. Basamakta  </w:t>
      </w:r>
      <w:proofErr w:type="spellStart"/>
      <w:r w:rsidR="006F3C8B" w:rsidRPr="006F3C8B">
        <w:rPr>
          <w:b/>
        </w:rPr>
        <w:t>eTwinning</w:t>
      </w:r>
      <w:proofErr w:type="spellEnd"/>
      <w:r w:rsidR="006F3C8B" w:rsidRPr="006F3C8B">
        <w:rPr>
          <w:b/>
        </w:rPr>
        <w:t xml:space="preserve">  Sekmesine Tıklayınca Açılan Yeni Pencerede 11.sırada yer alan  YÜZYILLIK EZGİ Sekmesinde tüm haberlerimize ait </w:t>
      </w:r>
      <w:proofErr w:type="spellStart"/>
      <w:r w:rsidR="006F3C8B" w:rsidRPr="006F3C8B">
        <w:rPr>
          <w:b/>
        </w:rPr>
        <w:t>açıklamalr</w:t>
      </w:r>
      <w:proofErr w:type="spellEnd"/>
      <w:r w:rsidR="006F3C8B" w:rsidRPr="006F3C8B">
        <w:rPr>
          <w:b/>
        </w:rPr>
        <w:t xml:space="preserve"> yer </w:t>
      </w:r>
      <w:bookmarkStart w:id="0" w:name="_GoBack"/>
      <w:bookmarkEnd w:id="0"/>
      <w:proofErr w:type="spellStart"/>
      <w:r w:rsidR="006F3C8B" w:rsidRPr="006F3C8B">
        <w:rPr>
          <w:b/>
        </w:rPr>
        <w:t>almaktadır.Projemize</w:t>
      </w:r>
      <w:proofErr w:type="spellEnd"/>
      <w:r w:rsidR="006F3C8B" w:rsidRPr="006F3C8B">
        <w:rPr>
          <w:b/>
        </w:rPr>
        <w:t xml:space="preserve"> Ait Tüm Haber </w:t>
      </w:r>
      <w:proofErr w:type="spellStart"/>
      <w:r w:rsidR="006F3C8B" w:rsidRPr="006F3C8B">
        <w:rPr>
          <w:b/>
        </w:rPr>
        <w:t>Linkeleri</w:t>
      </w:r>
      <w:proofErr w:type="spellEnd"/>
      <w:r w:rsidR="006F3C8B" w:rsidRPr="006F3C8B">
        <w:rPr>
          <w:b/>
        </w:rPr>
        <w:t xml:space="preserve"> aşağıda da yer almaktadır</w:t>
      </w:r>
    </w:p>
    <w:p w:rsidR="006F3C8B" w:rsidRDefault="006F3C8B" w:rsidP="006F3C8B">
      <w:pPr>
        <w:spacing w:after="120" w:line="360" w:lineRule="auto"/>
        <w:rPr>
          <w:rFonts w:ascii="Calibri" w:eastAsia="Calibri" w:hAnsi="Calibri" w:cs="Times New Roman"/>
        </w:rPr>
      </w:pPr>
      <w:hyperlink r:id="rId5" w:history="1">
        <w:r w:rsidRPr="00005579">
          <w:rPr>
            <w:rStyle w:val="Kpr"/>
            <w:rFonts w:ascii="Calibri" w:eastAsia="Calibri" w:hAnsi="Calibri" w:cs="Times New Roman"/>
          </w:rPr>
          <w:t>http://tokimalazgirtilkokulu.meb.k12.tr/icerikler/100-yillik-ezgi-e-twinning-projemiz_10890721.html</w:t>
        </w:r>
      </w:hyperlink>
      <w:r>
        <w:rPr>
          <w:rFonts w:ascii="Calibri" w:eastAsia="Calibri" w:hAnsi="Calibri" w:cs="Times New Roman"/>
        </w:rPr>
        <w:t xml:space="preserve"> </w:t>
      </w:r>
    </w:p>
    <w:p w:rsidR="006F3C8B" w:rsidRDefault="006F3C8B" w:rsidP="006F3C8B">
      <w:pPr>
        <w:spacing w:after="120" w:line="360" w:lineRule="auto"/>
        <w:rPr>
          <w:rFonts w:ascii="Calibri" w:eastAsia="Calibri" w:hAnsi="Calibri" w:cs="Times New Roman"/>
        </w:rPr>
      </w:pPr>
      <w:hyperlink r:id="rId6" w:history="1">
        <w:r w:rsidRPr="00005579">
          <w:rPr>
            <w:rStyle w:val="Kpr"/>
            <w:rFonts w:ascii="Calibri" w:eastAsia="Calibri" w:hAnsi="Calibri" w:cs="Times New Roman"/>
          </w:rPr>
          <w:t>http://tokimalazgirtilkokulu.meb.k12.tr/icerikler/100-yillik-ezgi-e-twinning-projesi-tanisma-toplantisi_10898524.html</w:t>
        </w:r>
      </w:hyperlink>
      <w:r>
        <w:rPr>
          <w:rFonts w:ascii="Calibri" w:eastAsia="Calibri" w:hAnsi="Calibri" w:cs="Times New Roman"/>
        </w:rPr>
        <w:t xml:space="preserve"> </w:t>
      </w:r>
    </w:p>
    <w:p w:rsidR="006F3C8B" w:rsidRDefault="006F3C8B" w:rsidP="006F3C8B">
      <w:pPr>
        <w:spacing w:after="120" w:line="360" w:lineRule="auto"/>
        <w:rPr>
          <w:rFonts w:ascii="Calibri" w:eastAsia="Calibri" w:hAnsi="Calibri" w:cs="Times New Roman"/>
        </w:rPr>
      </w:pPr>
      <w:hyperlink r:id="rId7" w:history="1">
        <w:r w:rsidRPr="00005579">
          <w:rPr>
            <w:rStyle w:val="Kpr"/>
            <w:rFonts w:ascii="Calibri" w:eastAsia="Calibri" w:hAnsi="Calibri" w:cs="Times New Roman"/>
          </w:rPr>
          <w:t>http://tokimalazgirtilkokulu.meb.k12.tr/icerikler/100-yillik-ezgi-e-twinning-projemiz-canva-egitimi_10935838.html</w:t>
        </w:r>
      </w:hyperlink>
      <w:r>
        <w:rPr>
          <w:rFonts w:ascii="Calibri" w:eastAsia="Calibri" w:hAnsi="Calibri" w:cs="Times New Roman"/>
        </w:rPr>
        <w:t xml:space="preserve"> </w:t>
      </w:r>
    </w:p>
    <w:p w:rsidR="006F3C8B" w:rsidRPr="00665149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8" w:history="1">
        <w:r w:rsidRPr="00665149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http://tokimalazgirtilkokulu.meb.k12.tr/icerikler/100-yillik-ezgi-etwinning-projesi-ogrenci-tanitim-calismamiz_10969171.html</w:t>
        </w:r>
      </w:hyperlink>
      <w:r w:rsidRPr="00665149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9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http://tokimalazgirtilkokulu.meb.k12.tr/icerikler/100-yillik-ezgi-projesi-turk-kadinlari-etkinligi_10971481.html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0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http://tokimalazgirtilkokulu.meb.k12.tr/icerikler/100-yillik-ezgi-e-twinning-projesi-soylesi-etkinligimiz_10999030.html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1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http://tokimalazgirtilkokulu.meb.k12.tr/icerikler/100-yillik-ezgi-projesi-istiklal-marsi-okuma-etkinligimiz_11008921.html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2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https://tokimalazgirtilkokulu.meb.k12.tr/icerikler/100-yillik-ezgi-istiklal-marsi-kahoot-yarisma-etkinligi_11255848.html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3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http://tokimalazgirtilkokulu.meb.k12.tr/icerikler/100-yillik-ezgi-e-twinning-projesi-ortak-takvim-etkinligimiz_11211499.html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4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http://tokimalazgirtilkokulu.meb.k12.tr/icerikler/100-yillik-ezgi-e-twinning-projesi-101-balon-etkinligi_11374445.html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5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http://tokimalazgirtilkokulu.meb.k12.tr/icerikler/100-yillik-ezgi-nearpod-web-2-yarisma-etkinligi_11389171.html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6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http://tokimalazgirtilkokulu.meb.k12.tr/icerikler/100-yillik-ezgi-nisan-calismalari-sanal-sergisi_11408784.html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7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http://tokimalazgirtilkokulu.meb.k12.tr/icerikler/100-yillik-ezgi-e-twinning-projemizin-nisan-ayi-etkinlik-ozeti_11392754.html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8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http://tokimalazgirtilkokulu.meb.k12.tr/icerikler/100-yillik-ezgi-e-twinning-gunu-milli-marslar-etkinligi_11434668.html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9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http://tokimalazgirtilkokulu.meb.k12.tr/icerikler/100-yillik-ezgi-e-twinning-gunu-milli-marslar-etkinligi_11434668.html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20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http://tokimalazgirtilkokulu.meb.k12.tr/icerikler/100-yillik-ezgi-e-twinning-gunu-kelime-bulutu-etkinligi_11439893.html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21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https://tokimalazgirtilkokulu.meb.k12.tr/icerikler/100-yillik-destanin-sesi-sanal-kitap_11449134.html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22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https://tokimalazgirtilkokulu.meb.k12.tr/icerikler/100-yillik-ezgi-sanal-dergisi-yuzyillik-destanin-yuzyillik-sesi_11461074.html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23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http://tokimalazgirtilkokulu.meb.k12.tr/icerikler/100-yillik-ezgi-ogrenci-yazar-bulusmasi_11530834.html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24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https://tokimalazgirtilkokulu.meb.k12.tr/icerikler/100-yillik-ezgi-veli-degerlendirme-roportaj-etkinligi_11512850.html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25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https://tokimalazgirtilkokulu.meb.k12.tr/icerikler/100-yillik-ezgi-41-misra-41-cocuk-etkinligi_11561291.html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26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https://tokimalazgirtilkokulu.meb.k12.tr/icerikler/100-yillik-ezgi-mayis-sanal-sergi-calismasi_11575136.html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27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http://tokimalazgirtilkokulu.meb.k12.tr/icerikler/100-yillik-ezgi-final-toplantisi_11545596.html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Pr="00E82134" w:rsidRDefault="006F3C8B" w:rsidP="006F3C8B">
      <w:pPr>
        <w:spacing w:after="12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28" w:history="1">
        <w:r w:rsidRPr="00E82134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http://tokimalazgirtilkokulu.meb.k12.tr/icerikler/100-yillik-ezgi-ogretmen-final-webinari_11583941.html</w:t>
        </w:r>
      </w:hyperlink>
      <w:r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6F3C8B" w:rsidRDefault="006F3C8B"/>
    <w:sectPr w:rsidR="006F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3"/>
    <w:rsid w:val="004E3DD3"/>
    <w:rsid w:val="00602D9E"/>
    <w:rsid w:val="006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3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3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imalazgirtilkokulu.meb.k12.tr/icerikler/100-yillik-ezgi-etwinning-projesi-ogrenci-tanitim-calismamiz_10969171.html" TargetMode="External"/><Relationship Id="rId13" Type="http://schemas.openxmlformats.org/officeDocument/2006/relationships/hyperlink" Target="http://tokimalazgirtilkokulu.meb.k12.tr/icerikler/100-yillik-ezgi-e-twinning-projesi-ortak-takvim-etkinligimiz_11211499.html" TargetMode="External"/><Relationship Id="rId18" Type="http://schemas.openxmlformats.org/officeDocument/2006/relationships/hyperlink" Target="http://tokimalazgirtilkokulu.meb.k12.tr/icerikler/100-yillik-ezgi-e-twinning-gunu-milli-marslar-etkinligi_11434668.html" TargetMode="External"/><Relationship Id="rId26" Type="http://schemas.openxmlformats.org/officeDocument/2006/relationships/hyperlink" Target="https://tokimalazgirtilkokulu.meb.k12.tr/icerikler/100-yillik-ezgi-mayis-sanal-sergi-calismasi_1157513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kimalazgirtilkokulu.meb.k12.tr/icerikler/100-yillik-destanin-sesi-sanal-kitap_11449134.html" TargetMode="External"/><Relationship Id="rId7" Type="http://schemas.openxmlformats.org/officeDocument/2006/relationships/hyperlink" Target="http://tokimalazgirtilkokulu.meb.k12.tr/icerikler/100-yillik-ezgi-e-twinning-projemiz-canva-egitimi_10935838.html" TargetMode="External"/><Relationship Id="rId12" Type="http://schemas.openxmlformats.org/officeDocument/2006/relationships/hyperlink" Target="https://tokimalazgirtilkokulu.meb.k12.tr/icerikler/100-yillik-ezgi-istiklal-marsi-kahoot-yarisma-etkinligi_11255848.html" TargetMode="External"/><Relationship Id="rId17" Type="http://schemas.openxmlformats.org/officeDocument/2006/relationships/hyperlink" Target="http://tokimalazgirtilkokulu.meb.k12.tr/icerikler/100-yillik-ezgi-e-twinning-projemizin-nisan-ayi-etkinlik-ozeti_11392754.html" TargetMode="External"/><Relationship Id="rId25" Type="http://schemas.openxmlformats.org/officeDocument/2006/relationships/hyperlink" Target="https://tokimalazgirtilkokulu.meb.k12.tr/icerikler/100-yillik-ezgi-41-misra-41-cocuk-etkinligi_1156129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kimalazgirtilkokulu.meb.k12.tr/icerikler/100-yillik-ezgi-nisan-calismalari-sanal-sergisi_11408784.html" TargetMode="External"/><Relationship Id="rId20" Type="http://schemas.openxmlformats.org/officeDocument/2006/relationships/hyperlink" Target="http://tokimalazgirtilkokulu.meb.k12.tr/icerikler/100-yillik-ezgi-e-twinning-gunu-kelime-bulutu-etkinligi_11439893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kimalazgirtilkokulu.meb.k12.tr/icerikler/100-yillik-ezgi-e-twinning-projesi-tanisma-toplantisi_10898524.html" TargetMode="External"/><Relationship Id="rId11" Type="http://schemas.openxmlformats.org/officeDocument/2006/relationships/hyperlink" Target="http://tokimalazgirtilkokulu.meb.k12.tr/icerikler/100-yillik-ezgi-projesi-istiklal-marsi-okuma-etkinligimiz_11008921.html" TargetMode="External"/><Relationship Id="rId24" Type="http://schemas.openxmlformats.org/officeDocument/2006/relationships/hyperlink" Target="https://tokimalazgirtilkokulu.meb.k12.tr/icerikler/100-yillik-ezgi-veli-degerlendirme-roportaj-etkinligi_11512850.html" TargetMode="External"/><Relationship Id="rId5" Type="http://schemas.openxmlformats.org/officeDocument/2006/relationships/hyperlink" Target="http://tokimalazgirtilkokulu.meb.k12.tr/icerikler/100-yillik-ezgi-e-twinning-projemiz_10890721.html" TargetMode="External"/><Relationship Id="rId15" Type="http://schemas.openxmlformats.org/officeDocument/2006/relationships/hyperlink" Target="http://tokimalazgirtilkokulu.meb.k12.tr/icerikler/100-yillik-ezgi-nearpod-web-2-yarisma-etkinligi_11389171.html" TargetMode="External"/><Relationship Id="rId23" Type="http://schemas.openxmlformats.org/officeDocument/2006/relationships/hyperlink" Target="http://tokimalazgirtilkokulu.meb.k12.tr/icerikler/100-yillik-ezgi-ogrenci-yazar-bulusmasi_11530834.html" TargetMode="External"/><Relationship Id="rId28" Type="http://schemas.openxmlformats.org/officeDocument/2006/relationships/hyperlink" Target="http://tokimalazgirtilkokulu.meb.k12.tr/icerikler/100-yillik-ezgi-ogretmen-final-webinari_11583941.html" TargetMode="External"/><Relationship Id="rId10" Type="http://schemas.openxmlformats.org/officeDocument/2006/relationships/hyperlink" Target="http://tokimalazgirtilkokulu.meb.k12.tr/icerikler/100-yillik-ezgi-e-twinning-projesi-soylesi-etkinligimiz_10999030.html" TargetMode="External"/><Relationship Id="rId19" Type="http://schemas.openxmlformats.org/officeDocument/2006/relationships/hyperlink" Target="http://tokimalazgirtilkokulu.meb.k12.tr/icerikler/100-yillik-ezgi-e-twinning-gunu-milli-marslar-etkinligi_114346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kimalazgirtilkokulu.meb.k12.tr/icerikler/100-yillik-ezgi-projesi-turk-kadinlari-etkinligi_10971481.html" TargetMode="External"/><Relationship Id="rId14" Type="http://schemas.openxmlformats.org/officeDocument/2006/relationships/hyperlink" Target="http://tokimalazgirtilkokulu.meb.k12.tr/icerikler/100-yillik-ezgi-e-twinning-projesi-101-balon-etkinligi_11374445.html" TargetMode="External"/><Relationship Id="rId22" Type="http://schemas.openxmlformats.org/officeDocument/2006/relationships/hyperlink" Target="https://tokimalazgirtilkokulu.meb.k12.tr/icerikler/100-yillik-ezgi-sanal-dergisi-yuzyillik-destanin-yuzyillik-sesi_11461074.html" TargetMode="External"/><Relationship Id="rId27" Type="http://schemas.openxmlformats.org/officeDocument/2006/relationships/hyperlink" Target="http://tokimalazgirtilkokulu.meb.k12.tr/icerikler/100-yillik-ezgi-final-toplantisi_1154559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2021-06-10T11:45:00Z</dcterms:created>
  <dcterms:modified xsi:type="dcterms:W3CDTF">2021-06-10T12:33:00Z</dcterms:modified>
</cp:coreProperties>
</file>